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8705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4B8CAE7C">
      <w:pPr>
        <w:spacing w:before="18" w:line="223" w:lineRule="auto"/>
        <w:ind w:left="416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</w:p>
    <w:p w14:paraId="1B719D77">
      <w:pPr>
        <w:spacing w:before="18" w:line="223" w:lineRule="auto"/>
        <w:ind w:left="4216"/>
        <w:rPr>
          <w:rFonts w:ascii="仿宋" w:hAnsi="仿宋" w:eastAsia="仿宋" w:cs="仿宋"/>
          <w:sz w:val="21"/>
          <w:szCs w:val="21"/>
        </w:rPr>
      </w:pPr>
      <w:r>
        <w:pict>
          <v:shape id="_x0000_s1026" o:spid="_x0000_s1026" style="position:absolute;left:0pt;margin-left:49.35pt;margin-top:14.25pt;height:0.75pt;width:418.25pt;z-index:251659264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292D2D16">
      <w:pPr>
        <w:spacing w:before="175" w:line="218" w:lineRule="auto"/>
        <w:ind w:left="2605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职业卫生检测与评价报告网上公开表</w:t>
      </w:r>
    </w:p>
    <w:p w14:paraId="3B5DB361">
      <w:pPr>
        <w:spacing w:before="143"/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1912"/>
        <w:gridCol w:w="265"/>
        <w:gridCol w:w="1915"/>
      </w:tblGrid>
      <w:tr w14:paraId="49A03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0C30D521">
            <w:pPr>
              <w:spacing w:line="393" w:lineRule="auto"/>
              <w:rPr>
                <w:rFonts w:ascii="Arial"/>
                <w:sz w:val="21"/>
              </w:rPr>
            </w:pPr>
          </w:p>
          <w:p w14:paraId="3E49B9A6">
            <w:pPr>
              <w:pStyle w:val="6"/>
              <w:spacing w:before="91" w:line="220" w:lineRule="auto"/>
              <w:ind w:left="45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4205" w:type="dxa"/>
            <w:vAlign w:val="top"/>
          </w:tcPr>
          <w:p w14:paraId="7E06033E">
            <w:pPr>
              <w:pStyle w:val="6"/>
              <w:spacing w:before="174" w:line="352" w:lineRule="auto"/>
              <w:ind w:left="278" w:right="131" w:hanging="138"/>
            </w:pPr>
            <w:r>
              <w:rPr>
                <w:b/>
                <w:bCs/>
                <w:spacing w:val="-3"/>
              </w:rPr>
              <w:t>浙江哲丰能源发展有限公司工作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场所职业病危害因素检测报告</w:t>
            </w:r>
          </w:p>
        </w:tc>
        <w:tc>
          <w:tcPr>
            <w:tcW w:w="1912" w:type="dxa"/>
            <w:vAlign w:val="top"/>
          </w:tcPr>
          <w:p w14:paraId="792F52BF">
            <w:pPr>
              <w:spacing w:line="392" w:lineRule="auto"/>
              <w:rPr>
                <w:rFonts w:ascii="Arial"/>
                <w:sz w:val="21"/>
              </w:rPr>
            </w:pPr>
          </w:p>
          <w:p w14:paraId="2EEB2535">
            <w:pPr>
              <w:pStyle w:val="6"/>
              <w:spacing w:before="91" w:line="220" w:lineRule="auto"/>
              <w:ind w:left="406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2180" w:type="dxa"/>
            <w:gridSpan w:val="2"/>
            <w:vAlign w:val="top"/>
          </w:tcPr>
          <w:p w14:paraId="76E24479">
            <w:pPr>
              <w:spacing w:line="439" w:lineRule="auto"/>
              <w:rPr>
                <w:rFonts w:ascii="Arial"/>
                <w:sz w:val="21"/>
              </w:rPr>
            </w:pPr>
          </w:p>
          <w:p w14:paraId="2F352098">
            <w:pPr>
              <w:pStyle w:val="6"/>
              <w:spacing w:before="91" w:line="181" w:lineRule="auto"/>
              <w:ind w:left="461"/>
            </w:pPr>
            <w:r>
              <w:rPr>
                <w:b/>
                <w:bCs/>
                <w:spacing w:val="-4"/>
              </w:rPr>
              <w:t>ZC2025024</w:t>
            </w:r>
          </w:p>
        </w:tc>
      </w:tr>
      <w:tr w14:paraId="560B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7" w:type="dxa"/>
            <w:vAlign w:val="top"/>
          </w:tcPr>
          <w:p w14:paraId="1A4DA7D4">
            <w:pPr>
              <w:pStyle w:val="6"/>
              <w:spacing w:before="170" w:line="220" w:lineRule="auto"/>
              <w:ind w:left="171"/>
            </w:pPr>
            <w:r>
              <w:rPr>
                <w:b/>
                <w:bCs/>
                <w:spacing w:val="-5"/>
              </w:rPr>
              <w:t>用人单位名称</w:t>
            </w:r>
          </w:p>
        </w:tc>
        <w:tc>
          <w:tcPr>
            <w:tcW w:w="4205" w:type="dxa"/>
            <w:vAlign w:val="top"/>
          </w:tcPr>
          <w:p w14:paraId="54EE1438">
            <w:pPr>
              <w:pStyle w:val="6"/>
              <w:spacing w:before="170" w:line="220" w:lineRule="auto"/>
              <w:ind w:left="421"/>
            </w:pPr>
            <w:r>
              <w:rPr>
                <w:b/>
                <w:bCs/>
                <w:spacing w:val="-3"/>
              </w:rPr>
              <w:t>浙江哲丰能源发展有限公司</w:t>
            </w:r>
          </w:p>
        </w:tc>
        <w:tc>
          <w:tcPr>
            <w:tcW w:w="1912" w:type="dxa"/>
            <w:vAlign w:val="top"/>
          </w:tcPr>
          <w:p w14:paraId="610399F4">
            <w:pPr>
              <w:pStyle w:val="6"/>
              <w:spacing w:before="170" w:line="218" w:lineRule="auto"/>
              <w:ind w:left="400"/>
            </w:pPr>
            <w:r>
              <w:rPr>
                <w:b/>
                <w:bCs/>
                <w:spacing w:val="-5"/>
              </w:rPr>
              <w:t>评价类别</w:t>
            </w:r>
          </w:p>
        </w:tc>
        <w:tc>
          <w:tcPr>
            <w:tcW w:w="2180" w:type="dxa"/>
            <w:gridSpan w:val="2"/>
            <w:vAlign w:val="top"/>
          </w:tcPr>
          <w:p w14:paraId="4C1CA2B4">
            <w:pPr>
              <w:pStyle w:val="6"/>
              <w:spacing w:before="169" w:line="220" w:lineRule="auto"/>
              <w:ind w:left="541"/>
            </w:pPr>
            <w:r>
              <w:rPr>
                <w:b/>
                <w:bCs/>
                <w:spacing w:val="-7"/>
              </w:rPr>
              <w:t>定期检测</w:t>
            </w:r>
          </w:p>
        </w:tc>
      </w:tr>
      <w:tr w14:paraId="42C3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1A9D53E3">
            <w:pPr>
              <w:pStyle w:val="6"/>
              <w:spacing w:before="170" w:line="220" w:lineRule="auto"/>
              <w:ind w:left="171"/>
            </w:pPr>
            <w:r>
              <w:rPr>
                <w:b/>
                <w:bCs/>
                <w:spacing w:val="-5"/>
              </w:rPr>
              <w:t>用人单位地址</w:t>
            </w:r>
          </w:p>
        </w:tc>
        <w:tc>
          <w:tcPr>
            <w:tcW w:w="4205" w:type="dxa"/>
            <w:vAlign w:val="top"/>
          </w:tcPr>
          <w:p w14:paraId="3CD2F3E9">
            <w:pPr>
              <w:pStyle w:val="6"/>
              <w:spacing w:before="169" w:line="219" w:lineRule="auto"/>
              <w:ind w:left="281"/>
            </w:pPr>
            <w:r>
              <w:rPr>
                <w:b/>
                <w:bCs/>
                <w:spacing w:val="-3"/>
              </w:rPr>
              <w:t>浙江省衢州市常山县辉埠新区</w:t>
            </w:r>
          </w:p>
        </w:tc>
        <w:tc>
          <w:tcPr>
            <w:tcW w:w="1912" w:type="dxa"/>
            <w:vAlign w:val="top"/>
          </w:tcPr>
          <w:p w14:paraId="2201AD17">
            <w:pPr>
              <w:pStyle w:val="6"/>
              <w:spacing w:before="169" w:line="222" w:lineRule="auto"/>
              <w:ind w:left="543"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180" w:type="dxa"/>
            <w:gridSpan w:val="2"/>
            <w:vAlign w:val="top"/>
          </w:tcPr>
          <w:p w14:paraId="598D61D7">
            <w:pPr>
              <w:pStyle w:val="6"/>
              <w:spacing w:before="170" w:line="220" w:lineRule="auto"/>
              <w:ind w:left="683"/>
            </w:pPr>
            <w:r>
              <w:rPr>
                <w:b/>
                <w:bCs/>
                <w:spacing w:val="-9"/>
              </w:rPr>
              <w:t>翁建海</w:t>
            </w:r>
          </w:p>
        </w:tc>
      </w:tr>
      <w:tr w14:paraId="6673C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7" w:type="dxa"/>
            <w:vAlign w:val="top"/>
          </w:tcPr>
          <w:p w14:paraId="364BF72A">
            <w:pPr>
              <w:pStyle w:val="6"/>
              <w:spacing w:before="171" w:line="218" w:lineRule="auto"/>
              <w:ind w:left="449"/>
            </w:pPr>
            <w:r>
              <w:rPr>
                <w:b/>
                <w:bCs/>
                <w:spacing w:val="-5"/>
              </w:rPr>
              <w:t>评价单位</w:t>
            </w:r>
          </w:p>
        </w:tc>
        <w:tc>
          <w:tcPr>
            <w:tcW w:w="8297" w:type="dxa"/>
            <w:gridSpan w:val="4"/>
            <w:vAlign w:val="top"/>
          </w:tcPr>
          <w:p w14:paraId="7014EB8F">
            <w:pPr>
              <w:pStyle w:val="6"/>
              <w:spacing w:before="170" w:line="219" w:lineRule="auto"/>
              <w:ind w:left="2186"/>
            </w:pPr>
            <w:r>
              <w:rPr>
                <w:b/>
                <w:bCs/>
                <w:spacing w:val="-3"/>
              </w:rPr>
              <w:t>浙江衢州华鼎检测科技有限公司</w:t>
            </w:r>
          </w:p>
        </w:tc>
      </w:tr>
      <w:tr w14:paraId="272AE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0812F645">
            <w:pPr>
              <w:pStyle w:val="6"/>
              <w:spacing w:before="170" w:line="220" w:lineRule="auto"/>
              <w:ind w:left="314"/>
            </w:pPr>
            <w:r>
              <w:rPr>
                <w:b/>
                <w:bCs/>
                <w:spacing w:val="-6"/>
              </w:rPr>
              <w:t>项目编制人</w:t>
            </w:r>
          </w:p>
        </w:tc>
        <w:tc>
          <w:tcPr>
            <w:tcW w:w="4205" w:type="dxa"/>
            <w:vAlign w:val="top"/>
          </w:tcPr>
          <w:p w14:paraId="54A5042C">
            <w:pPr>
              <w:pStyle w:val="6"/>
              <w:spacing w:before="170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46D3417B">
            <w:pPr>
              <w:pStyle w:val="6"/>
              <w:spacing w:before="171" w:line="220" w:lineRule="auto"/>
              <w:ind w:left="398"/>
            </w:pPr>
            <w:r>
              <w:rPr>
                <w:b/>
                <w:bCs/>
                <w:spacing w:val="-6"/>
              </w:rPr>
              <w:t>项目审核人</w:t>
            </w:r>
          </w:p>
        </w:tc>
        <w:tc>
          <w:tcPr>
            <w:tcW w:w="1915" w:type="dxa"/>
            <w:vAlign w:val="top"/>
          </w:tcPr>
          <w:p w14:paraId="5A577FE9">
            <w:pPr>
              <w:pStyle w:val="6"/>
              <w:spacing w:before="170" w:line="220" w:lineRule="auto"/>
              <w:ind w:left="684"/>
            </w:pPr>
            <w:r>
              <w:rPr>
                <w:b/>
                <w:bCs/>
                <w:spacing w:val="-9"/>
              </w:rPr>
              <w:t>林艳</w:t>
            </w:r>
          </w:p>
        </w:tc>
      </w:tr>
      <w:tr w14:paraId="29727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7" w:type="dxa"/>
            <w:vAlign w:val="top"/>
          </w:tcPr>
          <w:p w14:paraId="66C5F3B3">
            <w:pPr>
              <w:pStyle w:val="6"/>
              <w:spacing w:before="171" w:line="220" w:lineRule="auto"/>
              <w:ind w:left="314"/>
            </w:pPr>
            <w:r>
              <w:rPr>
                <w:b/>
                <w:bCs/>
                <w:spacing w:val="-6"/>
              </w:rPr>
              <w:t>项目负责人</w:t>
            </w:r>
          </w:p>
        </w:tc>
        <w:tc>
          <w:tcPr>
            <w:tcW w:w="4205" w:type="dxa"/>
            <w:vAlign w:val="top"/>
          </w:tcPr>
          <w:p w14:paraId="1E5D0F65">
            <w:pPr>
              <w:pStyle w:val="6"/>
              <w:spacing w:before="171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198070B7">
            <w:pPr>
              <w:pStyle w:val="6"/>
              <w:spacing w:before="172" w:line="220" w:lineRule="auto"/>
              <w:ind w:left="398"/>
            </w:pPr>
            <w:r>
              <w:rPr>
                <w:b/>
                <w:bCs/>
                <w:spacing w:val="-6"/>
              </w:rPr>
              <w:t>项目签发人</w:t>
            </w:r>
          </w:p>
        </w:tc>
        <w:tc>
          <w:tcPr>
            <w:tcW w:w="1915" w:type="dxa"/>
            <w:vAlign w:val="top"/>
          </w:tcPr>
          <w:p w14:paraId="075A1166">
            <w:pPr>
              <w:pStyle w:val="6"/>
              <w:spacing w:before="171" w:line="220" w:lineRule="auto"/>
              <w:ind w:left="722"/>
            </w:pPr>
            <w:r>
              <w:rPr>
                <w:b/>
                <w:bCs/>
                <w:spacing w:val="-28"/>
              </w:rPr>
              <w:t>肖兵</w:t>
            </w:r>
          </w:p>
        </w:tc>
      </w:tr>
      <w:tr w14:paraId="0DF77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4D886AE0">
            <w:pPr>
              <w:pStyle w:val="6"/>
              <w:spacing w:before="172" w:line="220" w:lineRule="auto"/>
              <w:ind w:left="171"/>
            </w:pPr>
            <w:r>
              <w:rPr>
                <w:b/>
                <w:bCs/>
                <w:spacing w:val="-5"/>
              </w:rPr>
              <w:t>现场调查人员</w:t>
            </w:r>
          </w:p>
        </w:tc>
        <w:tc>
          <w:tcPr>
            <w:tcW w:w="8297" w:type="dxa"/>
            <w:gridSpan w:val="4"/>
            <w:vAlign w:val="top"/>
          </w:tcPr>
          <w:p w14:paraId="7ACBEA96">
            <w:pPr>
              <w:pStyle w:val="6"/>
              <w:spacing w:before="171" w:line="217" w:lineRule="auto"/>
              <w:ind w:left="3237"/>
            </w:pPr>
            <w:r>
              <w:rPr>
                <w:b/>
                <w:bCs/>
                <w:spacing w:val="-4"/>
              </w:rPr>
              <w:t>黄嘉凯,袁世豪</w:t>
            </w:r>
          </w:p>
        </w:tc>
      </w:tr>
      <w:tr w14:paraId="36E32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44405E65">
            <w:pPr>
              <w:spacing w:line="391" w:lineRule="auto"/>
              <w:rPr>
                <w:rFonts w:ascii="Arial"/>
                <w:sz w:val="21"/>
              </w:rPr>
            </w:pPr>
          </w:p>
          <w:p w14:paraId="1C24DD53">
            <w:pPr>
              <w:pStyle w:val="6"/>
              <w:spacing w:before="91" w:line="222" w:lineRule="auto"/>
              <w:ind w:left="452"/>
            </w:pPr>
            <w:r>
              <w:rPr>
                <w:b/>
                <w:bCs/>
                <w:spacing w:val="-6"/>
              </w:rPr>
              <w:t>调查时间</w:t>
            </w:r>
          </w:p>
        </w:tc>
        <w:tc>
          <w:tcPr>
            <w:tcW w:w="4205" w:type="dxa"/>
            <w:vAlign w:val="top"/>
          </w:tcPr>
          <w:p w14:paraId="2C99C082">
            <w:pPr>
              <w:spacing w:line="391" w:lineRule="auto"/>
              <w:rPr>
                <w:rFonts w:ascii="Arial"/>
                <w:sz w:val="21"/>
              </w:rPr>
            </w:pPr>
          </w:p>
          <w:p w14:paraId="60658093">
            <w:pPr>
              <w:pStyle w:val="6"/>
              <w:spacing w:before="91"/>
              <w:ind w:left="1405"/>
            </w:pPr>
            <w:r>
              <w:rPr>
                <w:b/>
                <w:bCs/>
                <w:spacing w:val="-4"/>
              </w:rPr>
              <w:t>2025-04-16</w:t>
            </w:r>
          </w:p>
        </w:tc>
        <w:tc>
          <w:tcPr>
            <w:tcW w:w="2177" w:type="dxa"/>
            <w:gridSpan w:val="2"/>
            <w:vAlign w:val="top"/>
          </w:tcPr>
          <w:p w14:paraId="5C113799">
            <w:pPr>
              <w:pStyle w:val="6"/>
              <w:spacing w:before="172" w:line="351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2770227C">
            <w:pPr>
              <w:spacing w:line="392" w:lineRule="auto"/>
              <w:rPr>
                <w:rFonts w:ascii="Arial"/>
                <w:sz w:val="21"/>
              </w:rPr>
            </w:pPr>
          </w:p>
          <w:p w14:paraId="0BE3A318">
            <w:pPr>
              <w:pStyle w:val="6"/>
              <w:spacing w:before="91" w:line="220" w:lineRule="auto"/>
              <w:ind w:left="550"/>
            </w:pPr>
            <w:r>
              <w:rPr>
                <w:b/>
                <w:bCs/>
                <w:spacing w:val="-9"/>
              </w:rPr>
              <w:t>翁建海</w:t>
            </w:r>
          </w:p>
        </w:tc>
      </w:tr>
      <w:tr w14:paraId="39853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109F80EA">
            <w:pPr>
              <w:pStyle w:val="6"/>
              <w:spacing w:before="173" w:line="220" w:lineRule="auto"/>
              <w:ind w:left="450"/>
            </w:pPr>
            <w:r>
              <w:rPr>
                <w:b/>
                <w:bCs/>
                <w:spacing w:val="-5"/>
              </w:rPr>
              <w:t>检查范围</w:t>
            </w:r>
          </w:p>
        </w:tc>
        <w:tc>
          <w:tcPr>
            <w:tcW w:w="8297" w:type="dxa"/>
            <w:gridSpan w:val="4"/>
            <w:vAlign w:val="top"/>
          </w:tcPr>
          <w:p w14:paraId="3444FAE3">
            <w:pPr>
              <w:pStyle w:val="6"/>
              <w:spacing w:before="173" w:line="219" w:lineRule="auto"/>
              <w:ind w:left="780"/>
            </w:pPr>
            <w:r>
              <w:rPr>
                <w:b/>
                <w:bCs/>
                <w:spacing w:val="-3"/>
              </w:rPr>
              <w:t>化水工段、汽机工段、燃运工段、电气工段、锅炉工段</w:t>
            </w:r>
          </w:p>
        </w:tc>
      </w:tr>
      <w:tr w14:paraId="03D32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2017" w:type="dxa"/>
            <w:vAlign w:val="top"/>
          </w:tcPr>
          <w:p w14:paraId="6D504DF0">
            <w:pPr>
              <w:spacing w:line="351" w:lineRule="auto"/>
              <w:rPr>
                <w:rFonts w:ascii="Arial"/>
                <w:sz w:val="21"/>
              </w:rPr>
            </w:pPr>
          </w:p>
          <w:p w14:paraId="2242CCAB">
            <w:pPr>
              <w:spacing w:line="352" w:lineRule="auto"/>
              <w:rPr>
                <w:rFonts w:ascii="Arial"/>
                <w:sz w:val="21"/>
              </w:rPr>
            </w:pPr>
          </w:p>
          <w:p w14:paraId="571489AF">
            <w:pPr>
              <w:pStyle w:val="6"/>
              <w:spacing w:before="91" w:line="220" w:lineRule="auto"/>
              <w:ind w:left="168"/>
            </w:pPr>
            <w:r>
              <w:rPr>
                <w:b/>
                <w:bCs/>
                <w:spacing w:val="-4"/>
              </w:rPr>
              <w:t>存在的职业病</w:t>
            </w:r>
          </w:p>
          <w:p w14:paraId="77956B9B">
            <w:pPr>
              <w:pStyle w:val="6"/>
              <w:spacing w:before="290" w:line="220" w:lineRule="auto"/>
              <w:ind w:left="454"/>
            </w:pPr>
            <w:r>
              <w:rPr>
                <w:b/>
                <w:bCs/>
                <w:spacing w:val="-6"/>
              </w:rPr>
              <w:t>危害因素</w:t>
            </w:r>
          </w:p>
        </w:tc>
        <w:tc>
          <w:tcPr>
            <w:tcW w:w="8297" w:type="dxa"/>
            <w:gridSpan w:val="4"/>
            <w:vAlign w:val="top"/>
          </w:tcPr>
          <w:p w14:paraId="2A15BE1F">
            <w:pPr>
              <w:pStyle w:val="6"/>
              <w:spacing w:before="174" w:line="217" w:lineRule="auto"/>
              <w:ind w:left="149"/>
            </w:pPr>
            <w:r>
              <w:rPr>
                <w:b/>
                <w:bCs/>
                <w:spacing w:val="-2"/>
              </w:rPr>
              <w:t>二氧化硫,噪声,氢氧化钠,氨,氮氧化物(</w:t>
            </w:r>
            <w:r>
              <w:rPr>
                <w:b/>
                <w:bCs/>
                <w:spacing w:val="-3"/>
              </w:rPr>
              <w:t>一氧化氮和二氧化氮),氯</w:t>
            </w:r>
          </w:p>
          <w:p w14:paraId="379B4750">
            <w:pPr>
              <w:pStyle w:val="6"/>
              <w:spacing w:before="294" w:line="217" w:lineRule="auto"/>
              <w:ind w:left="112"/>
            </w:pPr>
            <w:r>
              <w:rPr>
                <w:b/>
                <w:bCs/>
                <w:spacing w:val="-4"/>
              </w:rPr>
              <w:t>化氢及盐酸,游离二氧化硅,煤尘(游离</w:t>
            </w:r>
            <w:r>
              <w:rPr>
                <w:spacing w:val="-72"/>
              </w:rPr>
              <w:t xml:space="preserve"> </w:t>
            </w:r>
            <w:r>
              <w:rPr>
                <w:b/>
                <w:bCs/>
                <w:spacing w:val="-4"/>
              </w:rPr>
              <w:t>SiO2</w:t>
            </w:r>
            <w:r>
              <w:rPr>
                <w:spacing w:val="-74"/>
              </w:rPr>
              <w:t xml:space="preserve"> </w:t>
            </w:r>
            <w:r>
              <w:rPr>
                <w:b/>
                <w:bCs/>
                <w:spacing w:val="-4"/>
              </w:rPr>
              <w:t>含量&lt;10%)</w:t>
            </w:r>
            <w:r>
              <w:rPr>
                <w:b/>
                <w:bCs/>
                <w:spacing w:val="-5"/>
              </w:rPr>
              <w:t>(呼尘),煤尘</w:t>
            </w:r>
          </w:p>
          <w:p w14:paraId="4D569D19">
            <w:pPr>
              <w:pStyle w:val="6"/>
              <w:spacing w:before="294" w:line="217" w:lineRule="auto"/>
              <w:ind w:left="262"/>
            </w:pPr>
            <w:r>
              <w:rPr>
                <w:b/>
                <w:bCs/>
                <w:spacing w:val="-4"/>
              </w:rPr>
              <w:t>(游离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4"/>
              </w:rPr>
              <w:t>SiO2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4"/>
              </w:rPr>
              <w:t>含量&lt;10%)(总尘),石灰石粉尘(呼</w:t>
            </w:r>
            <w:r>
              <w:rPr>
                <w:b/>
                <w:bCs/>
                <w:spacing w:val="-5"/>
              </w:rPr>
              <w:t>尘),石灰石粉尘(总</w:t>
            </w:r>
          </w:p>
          <w:p w14:paraId="2069225E">
            <w:pPr>
              <w:pStyle w:val="6"/>
              <w:spacing w:before="295" w:line="217" w:lineRule="auto"/>
              <w:ind w:left="1833"/>
            </w:pPr>
            <w:r>
              <w:rPr>
                <w:b/>
                <w:bCs/>
                <w:spacing w:val="-3"/>
              </w:rPr>
              <w:t>尘),石膏粉尘(呼尘),石膏粉尘(总尘)</w:t>
            </w:r>
          </w:p>
        </w:tc>
      </w:tr>
      <w:tr w14:paraId="38CB7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5020F0DD">
            <w:pPr>
              <w:pStyle w:val="6"/>
              <w:spacing w:before="178" w:line="349" w:lineRule="auto"/>
              <w:ind w:left="882" w:right="162" w:hanging="714"/>
            </w:pPr>
            <w:r>
              <w:rPr>
                <w:b/>
                <w:bCs/>
                <w:spacing w:val="-4"/>
              </w:rPr>
              <w:t>采样、检测人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员</w:t>
            </w:r>
          </w:p>
        </w:tc>
        <w:tc>
          <w:tcPr>
            <w:tcW w:w="8297" w:type="dxa"/>
            <w:gridSpan w:val="4"/>
            <w:vAlign w:val="top"/>
          </w:tcPr>
          <w:p w14:paraId="56D25B9F">
            <w:pPr>
              <w:spacing w:line="395" w:lineRule="auto"/>
              <w:rPr>
                <w:rFonts w:ascii="Arial"/>
                <w:sz w:val="21"/>
              </w:rPr>
            </w:pPr>
          </w:p>
          <w:p w14:paraId="39367482">
            <w:pPr>
              <w:pStyle w:val="6"/>
              <w:spacing w:before="91" w:line="217" w:lineRule="auto"/>
              <w:ind w:left="3237"/>
            </w:pPr>
            <w:r>
              <w:rPr>
                <w:b/>
                <w:bCs/>
                <w:spacing w:val="-4"/>
              </w:rPr>
              <w:t>黄俊浩,黄嘉凯</w:t>
            </w:r>
          </w:p>
        </w:tc>
      </w:tr>
      <w:tr w14:paraId="023A7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663BA203">
            <w:pPr>
              <w:pStyle w:val="6"/>
              <w:spacing w:before="177" w:line="351" w:lineRule="auto"/>
              <w:ind w:left="893" w:right="162" w:hanging="725"/>
            </w:pPr>
            <w:r>
              <w:rPr>
                <w:b/>
                <w:bCs/>
                <w:spacing w:val="-4"/>
              </w:rPr>
              <w:t>采样、检测时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间</w:t>
            </w:r>
          </w:p>
        </w:tc>
        <w:tc>
          <w:tcPr>
            <w:tcW w:w="4205" w:type="dxa"/>
            <w:vAlign w:val="top"/>
          </w:tcPr>
          <w:p w14:paraId="653E5AEB">
            <w:pPr>
              <w:spacing w:line="396" w:lineRule="auto"/>
              <w:rPr>
                <w:rFonts w:ascii="Arial"/>
                <w:sz w:val="21"/>
              </w:rPr>
            </w:pPr>
          </w:p>
          <w:p w14:paraId="2DDABE6A">
            <w:pPr>
              <w:pStyle w:val="6"/>
              <w:spacing w:before="91"/>
              <w:ind w:left="1405"/>
            </w:pPr>
            <w:r>
              <w:rPr>
                <w:b/>
                <w:bCs/>
                <w:spacing w:val="-4"/>
              </w:rPr>
              <w:t>2025-05-06</w:t>
            </w:r>
          </w:p>
        </w:tc>
        <w:tc>
          <w:tcPr>
            <w:tcW w:w="2177" w:type="dxa"/>
            <w:gridSpan w:val="2"/>
            <w:vAlign w:val="top"/>
          </w:tcPr>
          <w:p w14:paraId="3D25B48D">
            <w:pPr>
              <w:pStyle w:val="6"/>
              <w:spacing w:before="177" w:line="351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337BDA3D">
            <w:pPr>
              <w:spacing w:line="397" w:lineRule="auto"/>
              <w:rPr>
                <w:rFonts w:ascii="Arial"/>
                <w:sz w:val="21"/>
              </w:rPr>
            </w:pPr>
          </w:p>
          <w:p w14:paraId="308415E8">
            <w:pPr>
              <w:pStyle w:val="6"/>
              <w:spacing w:before="91" w:line="220" w:lineRule="auto"/>
              <w:ind w:left="550"/>
            </w:pPr>
            <w:r>
              <w:rPr>
                <w:b/>
                <w:bCs/>
                <w:spacing w:val="-9"/>
              </w:rPr>
              <w:t>翁建海</w:t>
            </w:r>
          </w:p>
        </w:tc>
      </w:tr>
    </w:tbl>
    <w:p w14:paraId="7C50E639">
      <w:pPr>
        <w:rPr>
          <w:rFonts w:ascii="Arial"/>
          <w:sz w:val="21"/>
        </w:rPr>
      </w:pPr>
    </w:p>
    <w:p w14:paraId="631D385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5193EDD3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2E602E05">
      <w:pPr>
        <w:spacing w:before="18" w:line="223" w:lineRule="auto"/>
        <w:ind w:left="416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</w:p>
    <w:p w14:paraId="796759F8">
      <w:pPr>
        <w:spacing w:before="18" w:line="223" w:lineRule="auto"/>
        <w:ind w:left="421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5F82DEC2">
      <w:pPr>
        <w:spacing w:line="59" w:lineRule="auto"/>
        <w:rPr>
          <w:rFonts w:ascii="Arial"/>
          <w:sz w:val="2"/>
        </w:rPr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2177"/>
        <w:gridCol w:w="1915"/>
      </w:tblGrid>
      <w:tr w14:paraId="4B80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2017" w:type="dxa"/>
            <w:vAlign w:val="top"/>
          </w:tcPr>
          <w:p w14:paraId="4A0A041C">
            <w:pPr>
              <w:pStyle w:val="6"/>
              <w:spacing w:before="189" w:line="220" w:lineRule="auto"/>
              <w:ind w:left="170"/>
            </w:pPr>
            <w:r>
              <w:rPr>
                <w:b/>
                <w:bCs/>
                <w:spacing w:val="-5"/>
              </w:rPr>
              <w:t>职业病危害因</w:t>
            </w:r>
          </w:p>
          <w:p w14:paraId="42262DA3">
            <w:pPr>
              <w:pStyle w:val="6"/>
              <w:spacing w:before="289" w:line="220" w:lineRule="auto"/>
              <w:ind w:left="172"/>
            </w:pPr>
            <w:r>
              <w:rPr>
                <w:b/>
                <w:bCs/>
                <w:spacing w:val="-5"/>
              </w:rPr>
              <w:t>素检测结果结</w:t>
            </w:r>
          </w:p>
          <w:p w14:paraId="246AB711">
            <w:pPr>
              <w:pStyle w:val="6"/>
              <w:spacing w:before="290" w:line="227" w:lineRule="auto"/>
              <w:ind w:left="874"/>
            </w:pPr>
            <w:r>
              <w:rPr>
                <w:b/>
                <w:bCs/>
                <w:spacing w:val="-3"/>
              </w:rPr>
              <w:t>论</w:t>
            </w:r>
          </w:p>
        </w:tc>
        <w:tc>
          <w:tcPr>
            <w:tcW w:w="8297" w:type="dxa"/>
            <w:gridSpan w:val="3"/>
            <w:vAlign w:val="top"/>
          </w:tcPr>
          <w:p w14:paraId="3E5DCFB9">
            <w:pPr>
              <w:pStyle w:val="6"/>
              <w:spacing w:before="187" w:line="371" w:lineRule="auto"/>
              <w:ind w:left="110" w:right="175" w:firstLine="1"/>
              <w:jc w:val="both"/>
            </w:pPr>
            <w:r>
              <w:rPr>
                <w:b/>
                <w:bCs/>
                <w:spacing w:val="-5"/>
              </w:rPr>
              <w:t>本次共检测化学有害因素定点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5"/>
              </w:rPr>
              <w:t>13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个点、个体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5"/>
              </w:rPr>
              <w:t>4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个，检测结果均符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合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5"/>
              </w:rPr>
              <w:t>GBZ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2.1-2019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-5"/>
              </w:rPr>
              <w:t>及第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5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号修改单的要求；共检测物理因素定点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5"/>
              </w:rPr>
              <w:t>3</w:t>
            </w:r>
            <w:r>
              <w:t xml:space="preserve">  </w:t>
            </w:r>
            <w:r>
              <w:rPr>
                <w:b/>
                <w:bCs/>
                <w:spacing w:val="-5"/>
              </w:rPr>
              <w:t>个点、个体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5"/>
              </w:rPr>
              <w:t>7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个，检测结果均符合</w:t>
            </w:r>
            <w:r>
              <w:rPr>
                <w:spacing w:val="-61"/>
              </w:rPr>
              <w:t xml:space="preserve"> </w:t>
            </w:r>
            <w:r>
              <w:rPr>
                <w:b/>
                <w:bCs/>
                <w:spacing w:val="-5"/>
              </w:rPr>
              <w:t>GBZ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2.2-2007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5"/>
              </w:rPr>
              <w:t>的要求；</w:t>
            </w:r>
          </w:p>
        </w:tc>
      </w:tr>
      <w:tr w14:paraId="055C9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17" w:type="dxa"/>
            <w:vAlign w:val="top"/>
          </w:tcPr>
          <w:p w14:paraId="62D303DB">
            <w:pPr>
              <w:pStyle w:val="6"/>
              <w:spacing w:before="175" w:line="218" w:lineRule="auto"/>
              <w:ind w:left="448"/>
            </w:pPr>
            <w:r>
              <w:rPr>
                <w:b/>
                <w:bCs/>
                <w:spacing w:val="-5"/>
              </w:rPr>
              <w:t>报告时间</w:t>
            </w:r>
          </w:p>
        </w:tc>
        <w:tc>
          <w:tcPr>
            <w:tcW w:w="8297" w:type="dxa"/>
            <w:gridSpan w:val="3"/>
            <w:vAlign w:val="top"/>
          </w:tcPr>
          <w:p w14:paraId="66720F17">
            <w:pPr>
              <w:pStyle w:val="6"/>
              <w:spacing w:before="174" w:line="220" w:lineRule="auto"/>
              <w:ind w:left="2995"/>
            </w:pPr>
            <w:r>
              <w:rPr>
                <w:b/>
                <w:bCs/>
                <w:spacing w:val="-9"/>
              </w:rPr>
              <w:t>2025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9"/>
              </w:rPr>
              <w:t>年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9"/>
              </w:rPr>
              <w:t>08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9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9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9"/>
              </w:rPr>
              <w:t>日</w:t>
            </w:r>
          </w:p>
        </w:tc>
      </w:tr>
      <w:tr w14:paraId="0A17E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17" w:type="dxa"/>
            <w:vAlign w:val="top"/>
          </w:tcPr>
          <w:p w14:paraId="52C77C9E">
            <w:pPr>
              <w:pStyle w:val="6"/>
              <w:spacing w:before="177" w:line="220" w:lineRule="auto"/>
              <w:ind w:left="449"/>
            </w:pPr>
            <w:r>
              <w:rPr>
                <w:b/>
                <w:bCs/>
                <w:spacing w:val="-5"/>
              </w:rPr>
              <w:t>评审专家</w:t>
            </w:r>
          </w:p>
        </w:tc>
        <w:tc>
          <w:tcPr>
            <w:tcW w:w="4205" w:type="dxa"/>
            <w:vAlign w:val="top"/>
          </w:tcPr>
          <w:p w14:paraId="4D73EE1E">
            <w:pPr>
              <w:pStyle w:val="6"/>
              <w:spacing w:before="177" w:line="220" w:lineRule="auto"/>
              <w:ind w:left="1969"/>
            </w:pPr>
            <w:r>
              <w:rPr>
                <w:b/>
                <w:bCs/>
                <w:spacing w:val="-3"/>
              </w:rPr>
              <w:t>无</w:t>
            </w:r>
          </w:p>
        </w:tc>
        <w:tc>
          <w:tcPr>
            <w:tcW w:w="2177" w:type="dxa"/>
            <w:vAlign w:val="top"/>
          </w:tcPr>
          <w:p w14:paraId="5816FF0D">
            <w:pPr>
              <w:pStyle w:val="6"/>
              <w:spacing w:before="177" w:line="220" w:lineRule="auto"/>
              <w:ind w:left="533"/>
            </w:pPr>
            <w:r>
              <w:rPr>
                <w:b/>
                <w:bCs/>
                <w:spacing w:val="-5"/>
              </w:rPr>
              <w:t>评审时间</w:t>
            </w:r>
          </w:p>
        </w:tc>
        <w:tc>
          <w:tcPr>
            <w:tcW w:w="1915" w:type="dxa"/>
            <w:vAlign w:val="top"/>
          </w:tcPr>
          <w:p w14:paraId="161AA1D4">
            <w:pPr>
              <w:pStyle w:val="6"/>
              <w:spacing w:before="177" w:line="220" w:lineRule="auto"/>
              <w:ind w:left="826"/>
            </w:pPr>
            <w:r>
              <w:rPr>
                <w:b/>
                <w:bCs/>
                <w:spacing w:val="-3"/>
              </w:rPr>
              <w:t>无</w:t>
            </w:r>
          </w:p>
        </w:tc>
      </w:tr>
    </w:tbl>
    <w:p w14:paraId="65F2A1AA">
      <w:pPr>
        <w:rPr>
          <w:rFonts w:ascii="Arial"/>
          <w:sz w:val="21"/>
        </w:rPr>
      </w:pPr>
    </w:p>
    <w:p w14:paraId="2FBFCD1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771D7AC9">
      <w:pPr>
        <w:spacing w:before="63" w:line="219" w:lineRule="auto"/>
        <w:ind w:left="194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0892E07D">
      <w:pPr>
        <w:pStyle w:val="2"/>
        <w:spacing w:before="18" w:line="223" w:lineRule="auto"/>
        <w:ind w:left="3181"/>
      </w:pPr>
      <w:r>
        <w:rPr>
          <w:spacing w:val="-2"/>
        </w:rPr>
        <w:t>受控编号</w:t>
      </w:r>
      <w:r>
        <w:rPr>
          <w:spacing w:val="-48"/>
        </w:rPr>
        <w:t xml:space="preserve"> </w:t>
      </w:r>
      <w:r>
        <w:rPr>
          <w:spacing w:val="-2"/>
        </w:rPr>
        <w:t>HDJC/ZW-044</w:t>
      </w:r>
    </w:p>
    <w:p w14:paraId="30300B19">
      <w:pPr>
        <w:pStyle w:val="2"/>
        <w:spacing w:before="18" w:line="223" w:lineRule="auto"/>
        <w:ind w:left="3236"/>
      </w:pPr>
      <w:r>
        <w:pict>
          <v:shape id="_x0000_s1027" o:spid="_x0000_s1027" style="position:absolute;left:0pt;margin-left:0.35pt;margin-top:14.25pt;height:0.75pt;width:418.25pt;z-index:251660288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spacing w:val="-3"/>
        </w:rPr>
        <w:t>生效日期</w:t>
      </w:r>
      <w:r>
        <w:rPr>
          <w:spacing w:val="-38"/>
        </w:rPr>
        <w:t xml:space="preserve"> </w:t>
      </w:r>
      <w:r>
        <w:rPr>
          <w:spacing w:val="-3"/>
        </w:rPr>
        <w:t>2023-08-01</w:t>
      </w:r>
    </w:p>
    <w:p w14:paraId="3DEE7085">
      <w:pPr>
        <w:spacing w:before="194" w:line="219" w:lineRule="auto"/>
        <w:ind w:left="61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附：证明现场调查、现场检测的图像影像。</w:t>
      </w:r>
    </w:p>
    <w:p w14:paraId="368854D7">
      <w:pPr>
        <w:spacing w:before="194" w:line="219" w:lineRule="auto"/>
        <w:ind w:left="61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0345" cy="3974465"/>
            <wp:effectExtent l="0" t="0" r="14605" b="6985"/>
            <wp:docPr id="1" name="图片 1" descr="采样人员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样人员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7965" cy="5008245"/>
            <wp:effectExtent l="0" t="0" r="6985" b="1905"/>
            <wp:docPr id="2" name="图片 2" descr="4523b5091c630289a81a482df709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23b5091c630289a81a482df709e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07965" cy="6547485"/>
            <wp:effectExtent l="0" t="0" r="6985" b="5715"/>
            <wp:docPr id="3" name="图片 3" descr="513be067f83a3ec1a841237206da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3be067f83a3ec1a841237206dad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654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837" w:right="1770" w:bottom="0" w:left="1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244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548</Words>
  <Characters>677</Characters>
  <TotalTime>0</TotalTime>
  <ScaleCrop>false</ScaleCrop>
  <LinksUpToDate>false</LinksUpToDate>
  <CharactersWithSpaces>715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2022-07-06T01:49:00Z</dcterms:created>
  <dc:creator>kxc</dc:creator>
  <cp:lastModifiedBy>朱凯</cp:lastModifiedBy>
  <dcterms:modified xsi:type="dcterms:W3CDTF">2025-09-06T01:22:18Z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2025-09-06T09:21:48Z</vt:filetime>
  </property>
  <property fmtid="{D5CDD505-2E9C-101B-9397-08002B2CF9AE}" pid="4" name="KSOTemplateDocerSaveRecord">
    <vt:lpwstr>eyJoZGlkIjoiNDc4NTJlNTYzNGZkNmRiYjU0ZjVlNTQxNDk1MWI5NmQiLCJ1c2VySWQiOiIxMDE0OTY2MzAxIn0=</vt:lpwstr>
  </property>
  <property fmtid="{D5CDD505-2E9C-101B-9397-08002B2CF9AE}" pid="5" name="KSOProductBuildVer">
    <vt:lpwstr>2052-12.1.0.22529</vt:lpwstr>
  </property>
  <property fmtid="{D5CDD505-2E9C-101B-9397-08002B2CF9AE}" pid="6" name="ICV">
    <vt:lpwstr>AB69D786C55F4B49B1CA1FCB1BE3FDD0_12</vt:lpwstr>
  </property>
</Properties>
</file>